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AB5" w:rsidRDefault="00C80AB5" w:rsidP="00C80AB5">
      <w:pPr>
        <w:pStyle w:val="3"/>
        <w:rPr>
          <w:color w:val="auto"/>
          <w:lang w:val="kk-KZ"/>
        </w:rPr>
      </w:pPr>
      <w:r>
        <w:rPr>
          <w:color w:val="auto"/>
          <w:lang w:val="kk-KZ"/>
        </w:rPr>
        <w:t xml:space="preserve">                       П</w:t>
      </w:r>
      <w:r>
        <w:rPr>
          <w:rFonts w:ascii="Times New Roman" w:hAnsi="Times New Roman" w:cs="Times New Roman"/>
          <w:color w:val="auto"/>
          <w:lang w:val="kk-KZ"/>
        </w:rPr>
        <w:t>ә</w:t>
      </w:r>
      <w:r>
        <w:rPr>
          <w:color w:val="auto"/>
          <w:lang w:val="kk-KZ"/>
        </w:rPr>
        <w:t>нні</w:t>
      </w:r>
      <w:r>
        <w:rPr>
          <w:rFonts w:ascii="Times New Roman" w:hAnsi="Times New Roman" w:cs="Times New Roman"/>
          <w:color w:val="auto"/>
          <w:lang w:val="kk-KZ"/>
        </w:rPr>
        <w:t>ң</w:t>
      </w:r>
      <w:r>
        <w:rPr>
          <w:color w:val="auto"/>
          <w:lang w:val="kk-KZ"/>
        </w:rPr>
        <w:t xml:space="preserve"> о</w:t>
      </w:r>
      <w:r>
        <w:rPr>
          <w:rFonts w:ascii="Times New Roman" w:hAnsi="Times New Roman" w:cs="Times New Roman"/>
          <w:color w:val="auto"/>
          <w:lang w:val="kk-KZ"/>
        </w:rPr>
        <w:t>қ</w:t>
      </w:r>
      <w:r>
        <w:rPr>
          <w:color w:val="auto"/>
          <w:lang w:val="kk-KZ"/>
        </w:rPr>
        <w:t>у-</w:t>
      </w:r>
      <w:r>
        <w:rPr>
          <w:rFonts w:ascii="Times New Roman" w:hAnsi="Times New Roman" w:cs="Times New Roman"/>
          <w:color w:val="auto"/>
          <w:lang w:val="kk-KZ"/>
        </w:rPr>
        <w:t>ә</w:t>
      </w:r>
      <w:r>
        <w:rPr>
          <w:color w:val="auto"/>
          <w:lang w:val="kk-KZ"/>
        </w:rPr>
        <w:t xml:space="preserve">дістемелік </w:t>
      </w:r>
      <w:r>
        <w:rPr>
          <w:rFonts w:ascii="Times New Roman" w:hAnsi="Times New Roman" w:cs="Times New Roman"/>
          <w:color w:val="auto"/>
          <w:lang w:val="kk-KZ"/>
        </w:rPr>
        <w:t>қ</w:t>
      </w:r>
      <w:r>
        <w:rPr>
          <w:color w:val="auto"/>
          <w:lang w:val="kk-KZ"/>
        </w:rPr>
        <w:t>амтамасыз етілуіні</w:t>
      </w:r>
      <w:r>
        <w:rPr>
          <w:rFonts w:ascii="Times New Roman" w:hAnsi="Times New Roman" w:cs="Times New Roman"/>
          <w:color w:val="auto"/>
          <w:lang w:val="kk-KZ"/>
        </w:rPr>
        <w:t>ң</w:t>
      </w:r>
      <w:r>
        <w:rPr>
          <w:color w:val="auto"/>
          <w:lang w:val="kk-KZ"/>
        </w:rPr>
        <w:t xml:space="preserve"> картасы</w:t>
      </w:r>
    </w:p>
    <w:p w:rsidR="00C80AB5" w:rsidRDefault="00C80AB5" w:rsidP="00C80AB5">
      <w:pPr>
        <w:jc w:val="center"/>
        <w:rPr>
          <w:i/>
          <w:color w:val="auto"/>
          <w:sz w:val="18"/>
          <w:szCs w:val="18"/>
          <w:lang w:val="kk-KZ"/>
        </w:rPr>
      </w:pPr>
      <w:r>
        <w:rPr>
          <w:b/>
          <w:i/>
          <w:sz w:val="18"/>
          <w:szCs w:val="18"/>
          <w:lang w:val="kk-KZ"/>
        </w:rPr>
        <w:t xml:space="preserve"> </w:t>
      </w:r>
      <w:r>
        <w:rPr>
          <w:i/>
          <w:sz w:val="18"/>
          <w:szCs w:val="18"/>
          <w:lang w:val="kk-KZ"/>
        </w:rPr>
        <w:t xml:space="preserve">                                            </w:t>
      </w:r>
    </w:p>
    <w:tbl>
      <w:tblPr>
        <w:tblW w:w="11070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9"/>
        <w:gridCol w:w="1181"/>
        <w:gridCol w:w="774"/>
        <w:gridCol w:w="2127"/>
        <w:gridCol w:w="709"/>
        <w:gridCol w:w="567"/>
        <w:gridCol w:w="560"/>
        <w:gridCol w:w="286"/>
        <w:gridCol w:w="425"/>
        <w:gridCol w:w="284"/>
        <w:gridCol w:w="850"/>
        <w:gridCol w:w="567"/>
        <w:gridCol w:w="567"/>
        <w:gridCol w:w="426"/>
        <w:gridCol w:w="1281"/>
        <w:gridCol w:w="7"/>
      </w:tblGrid>
      <w:tr w:rsidR="00C80AB5" w:rsidRPr="00C01A53" w:rsidTr="00C80AB5">
        <w:trPr>
          <w:gridAfter w:val="1"/>
          <w:wAfter w:w="7" w:type="dxa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0AB5" w:rsidRPr="00C80AB5" w:rsidRDefault="00C80AB5">
            <w:pPr>
              <w:spacing w:line="276" w:lineRule="auto"/>
              <w:jc w:val="center"/>
              <w:rPr>
                <w:b/>
                <w:sz w:val="18"/>
                <w:szCs w:val="18"/>
                <w:lang w:val="kk-KZ"/>
              </w:rPr>
            </w:pPr>
            <w:r>
              <w:rPr>
                <w:b/>
                <w:sz w:val="18"/>
                <w:szCs w:val="18"/>
                <w:lang w:val="kk-KZ"/>
              </w:rPr>
              <w:t>Пәннің атауы</w:t>
            </w:r>
          </w:p>
          <w:p w:rsidR="00C80AB5" w:rsidRPr="00C80AB5" w:rsidRDefault="00C80AB5">
            <w:pPr>
              <w:spacing w:line="276" w:lineRule="auto"/>
              <w:jc w:val="center"/>
              <w:rPr>
                <w:b/>
                <w:sz w:val="18"/>
                <w:szCs w:val="18"/>
                <w:lang w:val="kk-KZ"/>
              </w:rPr>
            </w:pPr>
          </w:p>
          <w:p w:rsidR="00C80AB5" w:rsidRPr="00C01A53" w:rsidRDefault="00C01A53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PMingLiU"/>
                <w:sz w:val="16"/>
                <w:szCs w:val="16"/>
                <w:lang w:val="kk-KZ" w:eastAsia="zh-HK"/>
              </w:rPr>
              <w:t>Ақпараттық  аударма практикасы</w:t>
            </w:r>
            <w:r w:rsidRPr="00C01A53">
              <w:rPr>
                <w:rFonts w:eastAsia="PMingLiU"/>
                <w:sz w:val="16"/>
                <w:szCs w:val="16"/>
                <w:lang w:eastAsia="zh-HK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</w:rPr>
              <w:t xml:space="preserve">Авторы </w:t>
            </w:r>
            <w:r>
              <w:rPr>
                <w:b/>
                <w:sz w:val="18"/>
                <w:szCs w:val="18"/>
                <w:lang w:val="kk-KZ"/>
              </w:rPr>
              <w:t>және оқулықтың аты</w:t>
            </w:r>
          </w:p>
        </w:tc>
        <w:tc>
          <w:tcPr>
            <w:tcW w:w="28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Әл-Фараби атындағы ҚазҰУ</w:t>
            </w:r>
            <w:r>
              <w:rPr>
                <w:rFonts w:eastAsia="SimSun"/>
                <w:b/>
                <w:sz w:val="18"/>
                <w:szCs w:val="18"/>
                <w:lang w:val="kk-KZ" w:eastAsia="zh-CN"/>
              </w:rPr>
              <w:t xml:space="preserve"> Шығыстану факультетіндегі </w:t>
            </w:r>
            <w:r>
              <w:rPr>
                <w:b/>
                <w:sz w:val="18"/>
                <w:szCs w:val="18"/>
                <w:lang w:val="kk-KZ"/>
              </w:rPr>
              <w:t>кітапханасындағы саны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Әл-Фараби атындағы ҚазҰУ</w:t>
            </w:r>
            <w:r>
              <w:rPr>
                <w:rFonts w:eastAsia="SimSun"/>
                <w:b/>
                <w:sz w:val="18"/>
                <w:szCs w:val="18"/>
                <w:lang w:val="kk-KZ" w:eastAsia="zh-CN"/>
              </w:rPr>
              <w:t xml:space="preserve"> Шығыстану факультетіндегі </w:t>
            </w:r>
            <w:r>
              <w:rPr>
                <w:b/>
                <w:sz w:val="18"/>
                <w:szCs w:val="18"/>
                <w:lang w:val="kk-KZ"/>
              </w:rPr>
              <w:t>кітапханасындағы 2000 жылдан кейінгілердің саны</w:t>
            </w: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AB5" w:rsidRP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қосымша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негізгі</w:t>
            </w:r>
          </w:p>
        </w:tc>
        <w:tc>
          <w:tcPr>
            <w:tcW w:w="1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қосымша</w:t>
            </w: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</w:t>
            </w:r>
            <w:r>
              <w:rPr>
                <w:sz w:val="18"/>
                <w:szCs w:val="1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Қыт.тілі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Қаз.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Қыт.тілі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</w:t>
            </w:r>
            <w:r>
              <w:rPr>
                <w:sz w:val="18"/>
                <w:szCs w:val="18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Қыт.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қ</w:t>
            </w:r>
            <w:r>
              <w:rPr>
                <w:sz w:val="18"/>
                <w:szCs w:val="18"/>
              </w:rPr>
              <w:t>аз.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орыс.</w:t>
            </w: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kk-KZ"/>
              </w:rPr>
              <w:t>Китайскии язык «</w:t>
            </w:r>
            <w:r>
              <w:rPr>
                <w:rFonts w:ascii="SimSun" w:eastAsia="SimSun" w:hAnsi="SimSun" w:hint="eastAsia"/>
                <w:sz w:val="18"/>
                <w:szCs w:val="18"/>
                <w:lang w:val="kk-KZ" w:eastAsia="zh-CN"/>
              </w:rPr>
              <w:t>社会概览</w:t>
            </w:r>
            <w:r>
              <w:rPr>
                <w:sz w:val="18"/>
                <w:szCs w:val="18"/>
                <w:lang w:val="kk-KZ"/>
              </w:rPr>
              <w:t xml:space="preserve">», </w:t>
            </w:r>
            <w:r>
              <w:rPr>
                <w:rFonts w:eastAsia="SimSun"/>
                <w:sz w:val="18"/>
                <w:szCs w:val="18"/>
                <w:lang w:val="kk-KZ" w:eastAsia="zh-CN"/>
              </w:rPr>
              <w:t>2</w:t>
            </w:r>
            <w:r>
              <w:rPr>
                <w:sz w:val="18"/>
                <w:szCs w:val="18"/>
                <w:lang w:val="kk-KZ"/>
              </w:rPr>
              <w:t xml:space="preserve"> том, Пекин, 200</w:t>
            </w:r>
            <w:r>
              <w:rPr>
                <w:rFonts w:eastAsia="SimSun"/>
                <w:sz w:val="18"/>
                <w:szCs w:val="18"/>
                <w:lang w:val="kk-KZ" w:eastAsia="zh-CN"/>
              </w:rPr>
              <w:t>1</w:t>
            </w:r>
            <w:r>
              <w:rPr>
                <w:sz w:val="18"/>
                <w:szCs w:val="18"/>
                <w:lang w:val="kk-KZ"/>
              </w:rPr>
              <w:t xml:space="preserve">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В.И.Горелов. Теоретическая грамматика кит.языка  М.1996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Негізгі әдебиеттер тізімі: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kk-KZ"/>
              </w:rPr>
              <w:t xml:space="preserve">Т. П.Задоенко, Хуан Шуин. </w:t>
            </w:r>
            <w:r>
              <w:rPr>
                <w:sz w:val="18"/>
                <w:szCs w:val="18"/>
              </w:rPr>
              <w:t>Основы китайского языка. 1,2 том, М.1993г.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Н.Т.Феодаренко – Китайская литература. М.1956 жыл;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-</w:t>
            </w: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C80AB5" w:rsidRDefault="00C80AB5">
            <w:pPr>
              <w:spacing w:line="276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cs="TimesNewRomanPSMT"/>
                <w:sz w:val="18"/>
                <w:szCs w:val="18"/>
                <w:lang w:val="kk-KZ"/>
              </w:rPr>
              <w:t xml:space="preserve">Т. П.Задоенко, Хуан Шуин. </w:t>
            </w:r>
            <w:r>
              <w:rPr>
                <w:rFonts w:cs="TimesNewRomanPSMT"/>
                <w:sz w:val="18"/>
                <w:szCs w:val="18"/>
              </w:rPr>
              <w:t>Основы китайского языка. 1,2 том, М.1993г.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  <w:r>
              <w:rPr>
                <w:rFonts w:eastAsia="SimSun"/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-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zh-CN"/>
              </w:rPr>
            </w:pPr>
            <w:r>
              <w:rPr>
                <w:sz w:val="18"/>
                <w:szCs w:val="18"/>
                <w:lang w:val="kk-KZ" w:eastAsia="zh-CN"/>
              </w:rPr>
              <w:t>-</w:t>
            </w:r>
          </w:p>
        </w:tc>
      </w:tr>
      <w:tr w:rsidR="00C80AB5" w:rsidTr="00C80AB5"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2</w:t>
            </w:r>
          </w:p>
        </w:tc>
        <w:tc>
          <w:tcPr>
            <w:tcW w:w="19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  <w:r>
              <w:rPr>
                <w:b/>
                <w:sz w:val="18"/>
                <w:szCs w:val="18"/>
                <w:lang w:val="kk-KZ"/>
              </w:rPr>
              <w:t>Қосымша әдебиеттер тізімі: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ind w:firstLineChars="400" w:firstLine="7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Учебник практического китайского языка/ начальный уровень/  Пекин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8"/>
                  <w:szCs w:val="18"/>
                </w:rPr>
                <w:t>1998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rPr>
                <w:rFonts w:eastAsia="Times New Roman" w:cs="Times New Roman"/>
                <w:b/>
                <w:sz w:val="18"/>
                <w:szCs w:val="18"/>
                <w:lang w:val="kk-KZ"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val="kk-KZ" w:eastAsia="zh-CN"/>
              </w:rPr>
              <w:t xml:space="preserve"> </w:t>
            </w:r>
            <w:r>
              <w:rPr>
                <w:sz w:val="18"/>
                <w:szCs w:val="18"/>
              </w:rPr>
              <w:t xml:space="preserve">. Учебник  китайского </w:t>
            </w:r>
            <w:proofErr w:type="spellStart"/>
            <w:r>
              <w:rPr>
                <w:sz w:val="18"/>
                <w:szCs w:val="18"/>
              </w:rPr>
              <w:t>языка</w:t>
            </w:r>
            <w:proofErr w:type="gramStart"/>
            <w:r>
              <w:rPr>
                <w:sz w:val="18"/>
                <w:szCs w:val="18"/>
              </w:rPr>
              <w:t>.С</w:t>
            </w:r>
            <w:proofErr w:type="gramEnd"/>
            <w:r>
              <w:rPr>
                <w:sz w:val="18"/>
                <w:szCs w:val="18"/>
              </w:rPr>
              <w:t>трановедение</w:t>
            </w:r>
            <w:proofErr w:type="spellEnd"/>
            <w:r>
              <w:rPr>
                <w:sz w:val="18"/>
                <w:szCs w:val="18"/>
              </w:rPr>
              <w:t xml:space="preserve">       М.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18"/>
                  <w:szCs w:val="18"/>
                </w:rPr>
                <w:t>1998 г</w:t>
              </w:r>
            </w:smartTag>
            <w:r>
              <w:rPr>
                <w:sz w:val="18"/>
                <w:szCs w:val="18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sz w:val="18"/>
                <w:szCs w:val="18"/>
                <w:lang w:val="kk-KZ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. 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汉语写</w:t>
            </w:r>
            <w:r>
              <w:rPr>
                <w:rFonts w:ascii="Batang" w:hAnsi="Batang" w:cs="Batang" w:hint="eastAsia"/>
                <w:sz w:val="18"/>
                <w:szCs w:val="18"/>
              </w:rPr>
              <w:t>作</w:t>
            </w: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sz w:val="18"/>
                <w:szCs w:val="18"/>
              </w:rPr>
              <w:t xml:space="preserve"> 1995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报</w:t>
            </w:r>
            <w:r>
              <w:rPr>
                <w:rFonts w:ascii="Batang" w:hAnsi="Batang" w:cs="Batang" w:hint="eastAsia"/>
                <w:sz w:val="18"/>
                <w:szCs w:val="18"/>
              </w:rPr>
              <w:t>刊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语</w:t>
            </w:r>
            <w:r>
              <w:rPr>
                <w:rFonts w:ascii="Batang" w:hAnsi="Batang" w:cs="Batang" w:hint="eastAsia"/>
                <w:sz w:val="18"/>
                <w:szCs w:val="18"/>
              </w:rPr>
              <w:t>言基</w:t>
            </w:r>
            <w:r>
              <w:rPr>
                <w:rFonts w:ascii="SimSun" w:eastAsia="SimSun" w:hAnsi="SimSun" w:cs="SimSun" w:hint="eastAsia"/>
                <w:sz w:val="18"/>
                <w:szCs w:val="18"/>
              </w:rPr>
              <w:t>础</w:t>
            </w:r>
            <w:r>
              <w:rPr>
                <w:sz w:val="18"/>
                <w:szCs w:val="18"/>
              </w:rPr>
              <w:t xml:space="preserve">                        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sz w:val="18"/>
                <w:szCs w:val="18"/>
              </w:rPr>
              <w:t xml:space="preserve"> 1995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</w:rPr>
            </w:pPr>
            <w:r>
              <w:rPr>
                <w:rFonts w:ascii="SimSun" w:eastAsia="SimSun" w:hAnsi="SimSun" w:cs="SimSun" w:hint="eastAsia"/>
                <w:sz w:val="18"/>
                <w:szCs w:val="18"/>
              </w:rPr>
              <w:t>语</w:t>
            </w:r>
            <w:r>
              <w:rPr>
                <w:rFonts w:ascii="Batang" w:hAnsi="Batang" w:cs="Batang" w:hint="eastAsia"/>
                <w:sz w:val="18"/>
                <w:szCs w:val="18"/>
              </w:rPr>
              <w:t>法篇</w:t>
            </w:r>
            <w:r>
              <w:rPr>
                <w:sz w:val="18"/>
                <w:szCs w:val="18"/>
              </w:rPr>
              <w:t xml:space="preserve">                             </w:t>
            </w:r>
            <w:r>
              <w:rPr>
                <w:rFonts w:hint="eastAsia"/>
                <w:sz w:val="18"/>
                <w:szCs w:val="18"/>
              </w:rPr>
              <w:t>北京</w:t>
            </w:r>
            <w:r>
              <w:rPr>
                <w:sz w:val="18"/>
                <w:szCs w:val="18"/>
              </w:rPr>
              <w:t xml:space="preserve"> 1995 </w:t>
            </w: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  <w:tr w:rsidR="00C80AB5" w:rsidTr="00C80AB5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napToGrid w:val="0"/>
              <w:spacing w:line="276" w:lineRule="auto"/>
              <w:rPr>
                <w:sz w:val="18"/>
                <w:szCs w:val="18"/>
                <w:lang w:eastAsia="zh-HK"/>
              </w:rPr>
            </w:pPr>
            <w:r>
              <w:rPr>
                <w:sz w:val="18"/>
                <w:szCs w:val="18"/>
                <w:lang w:eastAsia="zh-HK"/>
              </w:rPr>
              <w:t xml:space="preserve">Китайский </w:t>
            </w:r>
            <w:proofErr w:type="spellStart"/>
            <w:r>
              <w:rPr>
                <w:sz w:val="18"/>
                <w:szCs w:val="18"/>
                <w:lang w:eastAsia="zh-HK"/>
              </w:rPr>
              <w:t>язык</w:t>
            </w:r>
            <w:proofErr w:type="gramStart"/>
            <w:r>
              <w:rPr>
                <w:sz w:val="18"/>
                <w:szCs w:val="18"/>
                <w:lang w:eastAsia="zh-HK"/>
              </w:rPr>
              <w:t>.Н</w:t>
            </w:r>
            <w:proofErr w:type="gramEnd"/>
            <w:r>
              <w:rPr>
                <w:sz w:val="18"/>
                <w:szCs w:val="18"/>
                <w:lang w:eastAsia="zh-HK"/>
              </w:rPr>
              <w:t>ачальный</w:t>
            </w:r>
            <w:proofErr w:type="spellEnd"/>
            <w:r>
              <w:rPr>
                <w:sz w:val="18"/>
                <w:szCs w:val="18"/>
                <w:lang w:eastAsia="zh-HK"/>
              </w:rPr>
              <w:t xml:space="preserve"> курс.          Пекин.2004г.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SimSun" w:cs="Times New Roman"/>
                <w:sz w:val="18"/>
                <w:szCs w:val="18"/>
                <w:lang w:val="kk-KZ" w:eastAsia="zh-C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B5" w:rsidRDefault="00C80AB5">
            <w:pPr>
              <w:spacing w:line="276" w:lineRule="auto"/>
              <w:jc w:val="center"/>
              <w:rPr>
                <w:rFonts w:eastAsia="Times New Roman" w:cs="Times New Roman"/>
                <w:sz w:val="18"/>
                <w:szCs w:val="18"/>
                <w:lang w:val="kk-KZ" w:eastAsia="ru-RU"/>
              </w:rPr>
            </w:pPr>
          </w:p>
        </w:tc>
      </w:tr>
    </w:tbl>
    <w:p w:rsidR="00C80AB5" w:rsidRDefault="00C80AB5" w:rsidP="00C80AB5"/>
    <w:p w:rsidR="00C80AB5" w:rsidRDefault="00C80AB5" w:rsidP="00C80AB5"/>
    <w:p w:rsidR="00300295" w:rsidRPr="00C80AB5" w:rsidRDefault="00300295" w:rsidP="00C80AB5"/>
    <w:sectPr w:rsidR="00300295" w:rsidRPr="00C80AB5" w:rsidSect="003002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aansoft Batang">
    <w:altName w:val="Arial Unicode MS"/>
    <w:charset w:val="80"/>
    <w:family w:val="roman"/>
    <w:pitch w:val="variable"/>
    <w:sig w:usb0="00000000" w:usb1="FBDFFFFF" w:usb2="00FFFFFF" w:usb3="00000000" w:csb0="8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5B2E"/>
    <w:rsid w:val="001D5B2E"/>
    <w:rsid w:val="00300295"/>
    <w:rsid w:val="003B4082"/>
    <w:rsid w:val="00C01A53"/>
    <w:rsid w:val="00C80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B2E"/>
    <w:pPr>
      <w:spacing w:after="0" w:line="240" w:lineRule="auto"/>
    </w:pPr>
    <w:rPr>
      <w:rFonts w:ascii="Times New Roman" w:eastAsia="Batang" w:hAnsi="Times New Roman" w:cs="Haansoft Batang"/>
      <w:color w:val="000000"/>
      <w:sz w:val="28"/>
      <w:szCs w:val="28"/>
      <w:lang w:eastAsia="ko-KR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A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80A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kaznu</dc:creator>
  <cp:keywords/>
  <dc:description/>
  <cp:lastModifiedBy>admin</cp:lastModifiedBy>
  <cp:revision>4</cp:revision>
  <dcterms:created xsi:type="dcterms:W3CDTF">2012-10-30T12:51:00Z</dcterms:created>
  <dcterms:modified xsi:type="dcterms:W3CDTF">2013-06-18T11:44:00Z</dcterms:modified>
</cp:coreProperties>
</file>